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9654" w14:textId="1AAAE064" w:rsidR="00E31497" w:rsidRPr="00E31497" w:rsidRDefault="00E31497" w:rsidP="00E314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Сообщение </w:t>
      </w:r>
      <w:r w:rsidR="007737FF">
        <w:rPr>
          <w:rFonts w:ascii="Times New Roman" w:hAnsi="Times New Roman" w:cs="Times New Roman"/>
          <w:b/>
          <w:i/>
          <w:sz w:val="28"/>
          <w:szCs w:val="28"/>
        </w:rPr>
        <w:t xml:space="preserve">о состоявшемся собрании и об утверждении годового 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 xml:space="preserve">отчет, </w:t>
      </w:r>
      <w:r w:rsidR="00CB1797" w:rsidRPr="00E31497">
        <w:rPr>
          <w:rFonts w:ascii="Times New Roman" w:hAnsi="Times New Roman" w:cs="Times New Roman"/>
          <w:b/>
          <w:i/>
          <w:sz w:val="28"/>
          <w:szCs w:val="28"/>
        </w:rPr>
        <w:t>годовой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 отчетности АО «Левокумскрайгаз» за 20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14:paraId="5601EC8E" w14:textId="77777777" w:rsidR="00E31497" w:rsidRPr="00E31497" w:rsidRDefault="00E31497" w:rsidP="00D927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14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1497">
        <w:rPr>
          <w:rFonts w:ascii="Times New Roman" w:hAnsi="Times New Roman" w:cs="Times New Roman"/>
          <w:i/>
          <w:sz w:val="28"/>
          <w:szCs w:val="28"/>
        </w:rPr>
        <w:t xml:space="preserve">Полное и сокращенное фирменные наименования акционерного общества: 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>Открытое акционерное общество «Левокумскрайгаз» (АО «Левокумскрайгаз»).</w:t>
      </w:r>
    </w:p>
    <w:p w14:paraId="22DCEDD6" w14:textId="77777777" w:rsidR="00586DF1" w:rsidRDefault="00E31497" w:rsidP="00D927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149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927F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31497">
        <w:rPr>
          <w:rFonts w:ascii="Times New Roman" w:hAnsi="Times New Roman" w:cs="Times New Roman"/>
          <w:i/>
          <w:sz w:val="28"/>
          <w:szCs w:val="28"/>
        </w:rPr>
        <w:t xml:space="preserve">Местонахождение: 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>Российская Федерация, Ставропольский край, 357960, село Левокумское</w:t>
      </w:r>
      <w:r w:rsidR="00586DF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6DF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31497">
        <w:rPr>
          <w:rFonts w:ascii="Times New Roman" w:hAnsi="Times New Roman" w:cs="Times New Roman"/>
          <w:b/>
          <w:i/>
          <w:sz w:val="28"/>
          <w:szCs w:val="28"/>
        </w:rPr>
        <w:t>лица Шоссейная. 15.</w:t>
      </w:r>
      <w:r w:rsidRPr="00E314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09CF3F3" w14:textId="77777777" w:rsidR="00586DF1" w:rsidRDefault="00D927FE" w:rsidP="00586D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 xml:space="preserve">Присвоенный акционерному обществу налоговыми органами идентификационный номер налогоплательщика: 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>ИНН 2613001670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F1">
        <w:rPr>
          <w:rFonts w:ascii="Times New Roman" w:hAnsi="Times New Roman" w:cs="Times New Roman"/>
          <w:i/>
          <w:sz w:val="28"/>
          <w:szCs w:val="28"/>
        </w:rPr>
        <w:t>.</w:t>
      </w:r>
    </w:p>
    <w:p w14:paraId="70477682" w14:textId="77777777" w:rsidR="00E31497" w:rsidRPr="00586DF1" w:rsidRDefault="00D927FE" w:rsidP="00586D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 xml:space="preserve">Основной государственный регистрационный номер, за которым в Едином государственном реестре юридических лиц внесена запись о создании акционерного общества: 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>ОГРН 1022603230550</w:t>
      </w:r>
      <w:r w:rsidR="00586D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9A5324" w14:textId="77777777" w:rsidR="00E31497" w:rsidRPr="00E31497" w:rsidRDefault="00D927FE" w:rsidP="00D927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 xml:space="preserve">Уникальный код эмитента: 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32308-Е  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>присвоен регистрирующим органом.</w:t>
      </w:r>
    </w:p>
    <w:p w14:paraId="3B742D92" w14:textId="77777777" w:rsidR="00E31497" w:rsidRPr="00E31497" w:rsidRDefault="00E31497" w:rsidP="00D927FE">
      <w:pPr>
        <w:spacing w:after="0"/>
        <w:rPr>
          <w:rStyle w:val="a3"/>
          <w:rFonts w:ascii="Times New Roman" w:hAnsi="Times New Roman" w:cs="Times New Roman"/>
          <w:b/>
          <w:bCs/>
          <w:i/>
          <w:color w:val="0070C0"/>
          <w:sz w:val="29"/>
          <w:szCs w:val="29"/>
        </w:rPr>
      </w:pPr>
      <w:r w:rsidRPr="00E31497">
        <w:rPr>
          <w:rFonts w:ascii="Times New Roman" w:hAnsi="Times New Roman" w:cs="Times New Roman"/>
          <w:i/>
          <w:sz w:val="28"/>
          <w:szCs w:val="28"/>
        </w:rPr>
        <w:t xml:space="preserve">           Адрес страницы в сети Интернет, используемой акционерным обществом для раскрытия информации: </w:t>
      </w:r>
      <w:r w:rsidRPr="007C163F">
        <w:rPr>
          <w:rFonts w:ascii="Times New Roman" w:hAnsi="Times New Roman" w:cs="Times New Roman"/>
          <w:b/>
          <w:i/>
          <w:sz w:val="29"/>
          <w:szCs w:val="29"/>
          <w:u w:val="single"/>
          <w:lang w:val="en-US"/>
        </w:rPr>
        <w:t>http</w:t>
      </w:r>
      <w:r w:rsidRPr="007C163F">
        <w:rPr>
          <w:rFonts w:ascii="Times New Roman" w:hAnsi="Times New Roman" w:cs="Times New Roman"/>
          <w:b/>
          <w:i/>
          <w:sz w:val="29"/>
          <w:szCs w:val="29"/>
          <w:u w:val="single"/>
        </w:rPr>
        <w:t>://</w:t>
      </w:r>
      <w:hyperlink r:id="rId4" w:history="1"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  <w:lang w:val="en-US"/>
          </w:rPr>
          <w:t>disclosure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</w:rPr>
          <w:t>.</w:t>
        </w:r>
        <w:r w:rsidR="007C163F"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  <w:lang w:val="en-US"/>
          </w:rPr>
          <w:t>skin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</w:rPr>
          <w:t>.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  <w:lang w:val="en-US"/>
          </w:rPr>
          <w:t>ru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</w:rPr>
          <w:t>/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  <w:lang w:val="en-US"/>
          </w:rPr>
          <w:t>disclosure</w:t>
        </w:r>
        <w:r w:rsidRPr="007C163F">
          <w:rPr>
            <w:rStyle w:val="a3"/>
            <w:rFonts w:ascii="Times New Roman" w:hAnsi="Times New Roman" w:cs="Times New Roman"/>
            <w:b/>
            <w:bCs/>
            <w:i/>
            <w:color w:val="auto"/>
            <w:sz w:val="29"/>
            <w:szCs w:val="29"/>
          </w:rPr>
          <w:t>/2613001670</w:t>
        </w:r>
      </w:hyperlink>
    </w:p>
    <w:p w14:paraId="73051B4B" w14:textId="78EEBA7D" w:rsidR="00E31497" w:rsidRPr="00E31497" w:rsidRDefault="00D927FE" w:rsidP="00D927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B2DE3" w:rsidRPr="00E314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B2DE3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4B2DE3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2DE3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4B2DE3">
        <w:rPr>
          <w:rFonts w:ascii="Times New Roman" w:hAnsi="Times New Roman" w:cs="Times New Roman"/>
          <w:b/>
          <w:i/>
          <w:sz w:val="28"/>
          <w:szCs w:val="28"/>
        </w:rPr>
        <w:t xml:space="preserve"> состоялось годовое собрание акционеров АО «Левокумскрайгаз».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>Годовым общим собранием акционеров АО «Левокумскрайгаз» утвержден Годовой отчет и годовая бухгалтерская отчетность АО «Левокумскрайгаз» за 20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год. Текст Годового отчета и годовой бухгалтерской отчетности за 20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г. опубликован акционерным обществом на странице в сети Интернет. </w:t>
      </w:r>
    </w:p>
    <w:p w14:paraId="25F50F13" w14:textId="5F482802" w:rsidR="00244E7E" w:rsidRPr="00E31497" w:rsidRDefault="00D927FE" w:rsidP="00D927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31497" w:rsidRPr="00E31497">
        <w:rPr>
          <w:rFonts w:ascii="Times New Roman" w:hAnsi="Times New Roman" w:cs="Times New Roman"/>
          <w:i/>
          <w:sz w:val="28"/>
          <w:szCs w:val="28"/>
        </w:rPr>
        <w:t xml:space="preserve">Дата утверждения акционерным обществом текста годового отчета и годовой бухгалтерской отчетности: 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CB17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31497" w:rsidRPr="00E3149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14:paraId="45500513" w14:textId="77777777" w:rsidR="00E31497" w:rsidRPr="00E31497" w:rsidRDefault="00E31497">
      <w:pPr>
        <w:rPr>
          <w:rFonts w:ascii="Times New Roman" w:hAnsi="Times New Roman" w:cs="Times New Roman"/>
          <w:i/>
          <w:sz w:val="32"/>
          <w:szCs w:val="32"/>
        </w:rPr>
      </w:pPr>
    </w:p>
    <w:sectPr w:rsidR="00E31497" w:rsidRPr="00E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704"/>
    <w:rsid w:val="00244E7E"/>
    <w:rsid w:val="004B2DE3"/>
    <w:rsid w:val="00586DF1"/>
    <w:rsid w:val="007737FF"/>
    <w:rsid w:val="007C163F"/>
    <w:rsid w:val="00C93704"/>
    <w:rsid w:val="00CB1797"/>
    <w:rsid w:val="00D927FE"/>
    <w:rsid w:val="00E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CB9"/>
  <w15:docId w15:val="{14736968-412E-4164-AAE1-BB322DB9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skrin.ru/disclosure/2613001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12</cp:revision>
  <dcterms:created xsi:type="dcterms:W3CDTF">2020-10-07T12:26:00Z</dcterms:created>
  <dcterms:modified xsi:type="dcterms:W3CDTF">2021-06-29T07:12:00Z</dcterms:modified>
</cp:coreProperties>
</file>